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C1C1" w14:textId="7ED37895" w:rsidR="00322066" w:rsidRDefault="008C33CF" w:rsidP="00322066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Asia-related primary source materials can be found at:</w:t>
      </w:r>
    </w:p>
    <w:p w14:paraId="219A061C" w14:textId="273E6813" w:rsidR="000D0E5D" w:rsidRDefault="000D0E5D"/>
    <w:p w14:paraId="202B5847" w14:textId="39E65830" w:rsidR="005B6B7C" w:rsidRDefault="005B6B7C"/>
    <w:p w14:paraId="4C8D3882" w14:textId="77777777" w:rsidR="004F0FDE" w:rsidRDefault="004F0FDE" w:rsidP="004F0FDE">
      <w:pPr>
        <w:pStyle w:val="ListParagraph"/>
        <w:numPr>
          <w:ilvl w:val="0"/>
          <w:numId w:val="1"/>
        </w:numPr>
        <w:ind w:leftChars="0"/>
      </w:pPr>
      <w:r>
        <w:t>United Nations Office of the High Commissioner, Minorities page (absolute treasure trove of information and sources, including the United Nations Declaration on Minority Rights)</w:t>
      </w:r>
    </w:p>
    <w:p w14:paraId="60BDA0A1" w14:textId="1B341A2F" w:rsidR="004F0FDE" w:rsidRDefault="00125D27" w:rsidP="004F0FDE">
      <w:pPr>
        <w:ind w:left="720"/>
      </w:pPr>
      <w:hyperlink r:id="rId5" w:history="1">
        <w:r w:rsidR="004F0FDE" w:rsidRPr="001A2194">
          <w:rPr>
            <w:rStyle w:val="Hyperlink"/>
          </w:rPr>
          <w:t>https://www.ohchr.org/EN/Issues/Minorities/Pages/MinoritiesIndex.aspx</w:t>
        </w:r>
      </w:hyperlink>
      <w:r w:rsidR="004F0FDE">
        <w:t xml:space="preserve"> </w:t>
      </w:r>
    </w:p>
    <w:p w14:paraId="65C82351" w14:textId="6C6C22EF" w:rsidR="004F0FDE" w:rsidRDefault="004F0FDE" w:rsidP="004F0FDE">
      <w:pPr>
        <w:pStyle w:val="ListParagraph"/>
        <w:numPr>
          <w:ilvl w:val="0"/>
          <w:numId w:val="1"/>
        </w:numPr>
        <w:ind w:leftChars="0"/>
      </w:pPr>
      <w:r w:rsidRPr="004F0FDE">
        <w:t>United Nations - Indigenous Peoples, Department of Economic and Social Affairs</w:t>
      </w:r>
      <w:r>
        <w:t xml:space="preserve"> (Another incredible page with a wide collection of resources on the UN’s engagement with the indigenous people’s movement, including the </w:t>
      </w:r>
      <w:r w:rsidRPr="004F0FDE">
        <w:t>United Nations Declaration on the Rights of Indigenous Peoples</w:t>
      </w:r>
      <w:r>
        <w:t>)</w:t>
      </w:r>
    </w:p>
    <w:p w14:paraId="6463D2BB" w14:textId="42ECB309" w:rsidR="004F0FDE" w:rsidRDefault="00125D27" w:rsidP="004F0FDE">
      <w:pPr>
        <w:pStyle w:val="ListParagraph"/>
        <w:ind w:leftChars="0" w:left="720"/>
      </w:pPr>
      <w:hyperlink r:id="rId6" w:history="1">
        <w:r w:rsidR="004F0FDE" w:rsidRPr="001A2194">
          <w:rPr>
            <w:rStyle w:val="Hyperlink"/>
          </w:rPr>
          <w:t>https://www.un.org/development/desa/indigenouspeoples/</w:t>
        </w:r>
      </w:hyperlink>
    </w:p>
    <w:p w14:paraId="39126654" w14:textId="1E8B45B1" w:rsidR="004F0FDE" w:rsidRDefault="004F0FDE" w:rsidP="005B6B7C">
      <w:pPr>
        <w:pStyle w:val="ListParagraph"/>
        <w:numPr>
          <w:ilvl w:val="0"/>
          <w:numId w:val="1"/>
        </w:numPr>
        <w:ind w:leftChars="0"/>
      </w:pPr>
      <w:r>
        <w:t>World Digital Libr</w:t>
      </w:r>
      <w:r w:rsidR="008C33CF">
        <w:t>a</w:t>
      </w:r>
      <w:r>
        <w:t>ry (excellent collection of digital materials, including photographs and digital materials, with many items on Asian and other minority groups)</w:t>
      </w:r>
    </w:p>
    <w:p w14:paraId="556DB17B" w14:textId="4CB10197" w:rsidR="005B6B7C" w:rsidRPr="00D85D3A" w:rsidRDefault="00125D27" w:rsidP="00D85D3A">
      <w:pPr>
        <w:ind w:left="720"/>
      </w:pPr>
      <w:hyperlink r:id="rId7" w:history="1">
        <w:r w:rsidR="004F0FDE" w:rsidRPr="001A2194">
          <w:rPr>
            <w:rStyle w:val="Hyperlink"/>
          </w:rPr>
          <w:t>https://www.wdl.org/en/</w:t>
        </w:r>
      </w:hyperlink>
      <w:r w:rsidR="004F0FDE">
        <w:t xml:space="preserve"> </w:t>
      </w:r>
      <w:r w:rsidR="005B6B7C" w:rsidRPr="00D85D3A">
        <w:rPr>
          <w:rFonts w:asciiTheme="majorHAnsi" w:hAnsiTheme="majorHAnsi" w:cstheme="majorHAnsi"/>
          <w:sz w:val="22"/>
        </w:rPr>
        <w:t xml:space="preserve"> </w:t>
      </w:r>
    </w:p>
    <w:p w14:paraId="321FB201" w14:textId="6F4917DE" w:rsidR="009B40D0" w:rsidRDefault="00655EA4" w:rsidP="005B6B7C">
      <w:pPr>
        <w:pStyle w:val="ListParagraph"/>
        <w:numPr>
          <w:ilvl w:val="0"/>
          <w:numId w:val="1"/>
        </w:numPr>
        <w:ind w:leftChars="0"/>
      </w:pPr>
      <w:r>
        <w:t>The Voice of Hibakusha (survivors of atomic bombs, who are considered a minority status group historically facing discrimination)</w:t>
      </w:r>
    </w:p>
    <w:p w14:paraId="54CBD03C" w14:textId="62258B78" w:rsidR="00655EA4" w:rsidRDefault="00125D27" w:rsidP="00655EA4">
      <w:pPr>
        <w:pStyle w:val="ListParagraph"/>
        <w:ind w:leftChars="0" w:left="720"/>
      </w:pPr>
      <w:hyperlink r:id="rId8" w:history="1">
        <w:r w:rsidR="00655EA4" w:rsidRPr="001A2194">
          <w:rPr>
            <w:rStyle w:val="Hyperlink"/>
          </w:rPr>
          <w:t>http://www.atomicarchive.com/Docs/Hibakusha/index.shtml</w:t>
        </w:r>
      </w:hyperlink>
      <w:r w:rsidR="00655EA4">
        <w:t xml:space="preserve"> </w:t>
      </w:r>
    </w:p>
    <w:p w14:paraId="00212020" w14:textId="1372242F" w:rsidR="00655EA4" w:rsidRDefault="00655EA4" w:rsidP="00655EA4">
      <w:pPr>
        <w:pStyle w:val="ListParagraph"/>
        <w:numPr>
          <w:ilvl w:val="0"/>
          <w:numId w:val="1"/>
        </w:numPr>
        <w:ind w:leftChars="0"/>
      </w:pPr>
      <w:r>
        <w:t>Minority Rights Group International (human rights group website, with testimonials</w:t>
      </w:r>
      <w:r w:rsidR="004F0FDE">
        <w:t xml:space="preserve"> and reports</w:t>
      </w:r>
      <w:r>
        <w:t>)</w:t>
      </w:r>
    </w:p>
    <w:p w14:paraId="6E7F5560" w14:textId="2C4F16C3" w:rsidR="009B40D0" w:rsidRDefault="00125D27" w:rsidP="00655EA4">
      <w:pPr>
        <w:pStyle w:val="ListParagraph"/>
        <w:ind w:leftChars="0" w:left="720"/>
      </w:pPr>
      <w:hyperlink r:id="rId9" w:history="1">
        <w:r w:rsidR="00655EA4" w:rsidRPr="001A2194">
          <w:rPr>
            <w:rStyle w:val="Hyperlink"/>
          </w:rPr>
          <w:t>https://minorityrights.org/</w:t>
        </w:r>
      </w:hyperlink>
      <w:r w:rsidR="00655EA4">
        <w:t xml:space="preserve"> </w:t>
      </w:r>
    </w:p>
    <w:p w14:paraId="4B8D668E" w14:textId="632A14ED" w:rsidR="005B6B7C" w:rsidRDefault="009B40D0" w:rsidP="005B6B7C">
      <w:pPr>
        <w:pStyle w:val="ListParagraph"/>
        <w:numPr>
          <w:ilvl w:val="0"/>
          <w:numId w:val="1"/>
        </w:numPr>
        <w:ind w:leftChars="0"/>
      </w:pPr>
      <w:proofErr w:type="spellStart"/>
      <w:r>
        <w:t>Shimazaki</w:t>
      </w:r>
      <w:proofErr w:type="spellEnd"/>
      <w:r>
        <w:t xml:space="preserve"> </w:t>
      </w:r>
      <w:proofErr w:type="spellStart"/>
      <w:r>
        <w:t>Tōson</w:t>
      </w:r>
      <w:proofErr w:type="spellEnd"/>
      <w:r>
        <w:t xml:space="preserve">, </w:t>
      </w:r>
      <w:r>
        <w:rPr>
          <w:i/>
        </w:rPr>
        <w:t>The Broken Commandment</w:t>
      </w:r>
      <w:r>
        <w:t xml:space="preserve">, (Novel focusing on </w:t>
      </w:r>
      <w:r>
        <w:rPr>
          <w:i/>
        </w:rPr>
        <w:t>burakumin</w:t>
      </w:r>
      <w:r>
        <w:t xml:space="preserve"> – hereditary underclass in Japan, 1906)</w:t>
      </w:r>
    </w:p>
    <w:p w14:paraId="6071A78E" w14:textId="0D1BF311" w:rsidR="004F0FDE" w:rsidRDefault="004F0FDE" w:rsidP="005B6B7C">
      <w:pPr>
        <w:pStyle w:val="ListParagraph"/>
        <w:numPr>
          <w:ilvl w:val="0"/>
          <w:numId w:val="1"/>
        </w:numPr>
        <w:ind w:leftChars="0"/>
      </w:pPr>
      <w:r>
        <w:t>Indigenous Environmental Network</w:t>
      </w:r>
    </w:p>
    <w:p w14:paraId="044879C5" w14:textId="707B1170" w:rsidR="004F0FDE" w:rsidRDefault="00125D27" w:rsidP="004F0FDE">
      <w:pPr>
        <w:pStyle w:val="ListParagraph"/>
        <w:ind w:leftChars="0" w:left="720"/>
      </w:pPr>
      <w:hyperlink r:id="rId10" w:history="1">
        <w:r w:rsidR="004F0FDE" w:rsidRPr="001A2194">
          <w:rPr>
            <w:rStyle w:val="Hyperlink"/>
          </w:rPr>
          <w:t>http://www.ienearth.org/</w:t>
        </w:r>
      </w:hyperlink>
      <w:r w:rsidR="004F0FDE">
        <w:t xml:space="preserve"> </w:t>
      </w:r>
    </w:p>
    <w:p w14:paraId="3C58F9A3" w14:textId="7B36D449" w:rsidR="004F0FDE" w:rsidRDefault="004F0FDE" w:rsidP="004F0FDE">
      <w:pPr>
        <w:pStyle w:val="ListParagraph"/>
        <w:numPr>
          <w:ilvl w:val="0"/>
          <w:numId w:val="1"/>
        </w:numPr>
        <w:ind w:leftChars="0"/>
      </w:pPr>
      <w:r>
        <w:t>Arctic Council</w:t>
      </w:r>
    </w:p>
    <w:p w14:paraId="248CDBB5" w14:textId="3D1641B2" w:rsidR="004F0FDE" w:rsidRDefault="00125D27" w:rsidP="004F0FDE">
      <w:pPr>
        <w:pStyle w:val="ListParagraph"/>
        <w:ind w:leftChars="0" w:left="720"/>
      </w:pPr>
      <w:hyperlink r:id="rId11" w:history="1">
        <w:r w:rsidR="004F0FDE" w:rsidRPr="001A2194">
          <w:rPr>
            <w:rStyle w:val="Hyperlink"/>
          </w:rPr>
          <w:t>https://arctic-council.org/index.php/en/</w:t>
        </w:r>
      </w:hyperlink>
      <w:r w:rsidR="004F0FDE">
        <w:t xml:space="preserve"> </w:t>
      </w:r>
    </w:p>
    <w:p w14:paraId="58C21922" w14:textId="75E7B485" w:rsidR="004F0FDE" w:rsidRDefault="008C33CF" w:rsidP="008C33CF">
      <w:pPr>
        <w:pStyle w:val="ListParagraph"/>
        <w:numPr>
          <w:ilvl w:val="0"/>
          <w:numId w:val="1"/>
        </w:numPr>
        <w:ind w:leftChars="0"/>
      </w:pPr>
      <w:r>
        <w:t>MIT’s “Visualizing Cultures”</w:t>
      </w:r>
    </w:p>
    <w:p w14:paraId="55053F90" w14:textId="48A6CDD2" w:rsidR="008C33CF" w:rsidRDefault="00125D27" w:rsidP="008C33CF">
      <w:pPr>
        <w:pStyle w:val="ListParagraph"/>
        <w:ind w:leftChars="0" w:left="720"/>
      </w:pPr>
      <w:hyperlink r:id="rId12" w:history="1">
        <w:r w:rsidR="008C33CF" w:rsidRPr="003F2FF1">
          <w:rPr>
            <w:rStyle w:val="Hyperlink"/>
          </w:rPr>
          <w:t>https://visualizingcultures.mit.edu/home/index.html</w:t>
        </w:r>
      </w:hyperlink>
    </w:p>
    <w:p w14:paraId="368BAF43" w14:textId="6746E7F3" w:rsidR="008C33CF" w:rsidRP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r>
        <w:rPr>
          <w:rFonts w:eastAsia="Times New Roman"/>
        </w:rPr>
        <w:t>“Bodies and Structures”: web resource on the modern Japanese empire and imperialism</w:t>
      </w:r>
    </w:p>
    <w:p w14:paraId="184E0DBB" w14:textId="14EBD65F" w:rsidR="008C33CF" w:rsidRPr="008C33CF" w:rsidRDefault="00125D27" w:rsidP="008C33CF">
      <w:pPr>
        <w:pStyle w:val="ListParagraph"/>
        <w:ind w:leftChars="0" w:left="720"/>
        <w:rPr>
          <w:rFonts w:eastAsia="Times New Roman"/>
        </w:rPr>
      </w:pPr>
      <w:hyperlink r:id="rId13" w:tgtFrame="_blank" w:history="1">
        <w:r w:rsidR="008C33CF">
          <w:rPr>
            <w:rStyle w:val="Hyperlink"/>
          </w:rPr>
          <w:t>https://scalar.chass.ncsu.edu/bodies-and-structures/index</w:t>
        </w:r>
      </w:hyperlink>
    </w:p>
    <w:p w14:paraId="03B591ED" w14:textId="77777777" w:rsidR="008C33CF" w:rsidRPr="00E972B3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E972B3">
        <w:rPr>
          <w:rFonts w:asciiTheme="majorHAnsi" w:hAnsiTheme="majorHAnsi" w:cstheme="majorHAnsi"/>
          <w:sz w:val="22"/>
        </w:rPr>
        <w:t>National Diet Library Digital Collections</w:t>
      </w:r>
    </w:p>
    <w:p w14:paraId="67ABDCA1" w14:textId="77777777" w:rsidR="008C33CF" w:rsidRPr="00E972B3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14" w:history="1">
        <w:r w:rsidR="008C33CF" w:rsidRPr="00E972B3">
          <w:rPr>
            <w:rStyle w:val="Hyperlink"/>
            <w:rFonts w:asciiTheme="majorHAnsi" w:hAnsiTheme="majorHAnsi" w:cstheme="majorHAnsi"/>
            <w:sz w:val="22"/>
          </w:rPr>
          <w:t>http://dl.ndl.go.jp/?__lang=en</w:t>
        </w:r>
      </w:hyperlink>
      <w:r w:rsidR="008C33CF" w:rsidRPr="00E972B3">
        <w:rPr>
          <w:rFonts w:asciiTheme="majorHAnsi" w:hAnsiTheme="majorHAnsi" w:cstheme="majorHAnsi"/>
          <w:sz w:val="22"/>
        </w:rPr>
        <w:t xml:space="preserve"> </w:t>
      </w:r>
    </w:p>
    <w:p w14:paraId="473BFAC8" w14:textId="77777777" w:rsidR="008C33CF" w:rsidRPr="00E972B3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E972B3">
        <w:rPr>
          <w:rFonts w:asciiTheme="majorHAnsi" w:hAnsiTheme="majorHAnsi" w:cstheme="majorHAnsi"/>
          <w:sz w:val="22"/>
        </w:rPr>
        <w:t>Museum of Fine Arts, Boston</w:t>
      </w:r>
    </w:p>
    <w:p w14:paraId="6310B2E1" w14:textId="77777777" w:rsidR="008C33CF" w:rsidRPr="00E972B3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15" w:history="1">
        <w:r w:rsidR="008C33CF" w:rsidRPr="00E972B3">
          <w:rPr>
            <w:rStyle w:val="Hyperlink"/>
            <w:rFonts w:asciiTheme="majorHAnsi" w:hAnsiTheme="majorHAnsi" w:cstheme="majorHAnsi"/>
            <w:sz w:val="22"/>
          </w:rPr>
          <w:t>https://www.mfa.org/</w:t>
        </w:r>
      </w:hyperlink>
      <w:r w:rsidR="008C33CF" w:rsidRPr="00E972B3">
        <w:rPr>
          <w:rFonts w:asciiTheme="majorHAnsi" w:hAnsiTheme="majorHAnsi" w:cstheme="majorHAnsi"/>
          <w:sz w:val="22"/>
        </w:rPr>
        <w:t xml:space="preserve"> </w:t>
      </w:r>
    </w:p>
    <w:p w14:paraId="12AB54FB" w14:textId="77777777" w:rsidR="008C33CF" w:rsidRPr="00E972B3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E972B3">
        <w:rPr>
          <w:rFonts w:asciiTheme="majorHAnsi" w:hAnsiTheme="majorHAnsi" w:cstheme="majorHAnsi"/>
          <w:sz w:val="22"/>
        </w:rPr>
        <w:t>The British Museum</w:t>
      </w:r>
    </w:p>
    <w:p w14:paraId="51E7E298" w14:textId="77777777" w:rsidR="008C33CF" w:rsidRPr="00E972B3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16" w:history="1">
        <w:r w:rsidR="008C33CF" w:rsidRPr="00E972B3">
          <w:rPr>
            <w:rStyle w:val="Hyperlink"/>
            <w:rFonts w:asciiTheme="majorHAnsi" w:hAnsiTheme="majorHAnsi" w:cstheme="majorHAnsi"/>
            <w:sz w:val="22"/>
          </w:rPr>
          <w:t>http://www.britishmuseum.org/default.aspx</w:t>
        </w:r>
      </w:hyperlink>
    </w:p>
    <w:p w14:paraId="47ECD103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 w:rsidRPr="00E972B3">
        <w:rPr>
          <w:rFonts w:asciiTheme="majorHAnsi" w:hAnsiTheme="majorHAnsi" w:cstheme="majorHAnsi"/>
          <w:sz w:val="22"/>
        </w:rPr>
        <w:t>National Treasures and Important Cultural Properties Museum, Japan (e-</w:t>
      </w:r>
      <w:proofErr w:type="spellStart"/>
      <w:r w:rsidRPr="00E972B3">
        <w:rPr>
          <w:rFonts w:asciiTheme="majorHAnsi" w:hAnsiTheme="majorHAnsi" w:cstheme="majorHAnsi"/>
          <w:sz w:val="22"/>
        </w:rPr>
        <w:t>Kokuhou</w:t>
      </w:r>
      <w:proofErr w:type="spellEnd"/>
      <w:r w:rsidRPr="00E972B3">
        <w:rPr>
          <w:rFonts w:asciiTheme="majorHAnsi" w:hAnsiTheme="majorHAnsi" w:cstheme="majorHAnsi"/>
          <w:sz w:val="22"/>
        </w:rPr>
        <w:t xml:space="preserve">) </w:t>
      </w:r>
      <w:hyperlink r:id="rId17" w:history="1">
        <w:r w:rsidRPr="00E972B3">
          <w:rPr>
            <w:rStyle w:val="Hyperlink"/>
            <w:rFonts w:asciiTheme="majorHAnsi" w:hAnsiTheme="majorHAnsi" w:cstheme="majorHAnsi"/>
            <w:sz w:val="22"/>
          </w:rPr>
          <w:t>http://www.emuseum.jp/top?d_lang=en</w:t>
        </w:r>
      </w:hyperlink>
      <w:r w:rsidRPr="00E972B3">
        <w:rPr>
          <w:rFonts w:asciiTheme="majorHAnsi" w:hAnsiTheme="majorHAnsi" w:cstheme="majorHAnsi"/>
          <w:sz w:val="22"/>
        </w:rPr>
        <w:t xml:space="preserve"> </w:t>
      </w:r>
    </w:p>
    <w:p w14:paraId="631B3A3A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The East Asia Image Collection, Lafayette College (excellent collection of postcards, pictures, more)</w:t>
      </w:r>
    </w:p>
    <w:p w14:paraId="2695B09E" w14:textId="77777777" w:rsid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18" w:history="1">
        <w:r w:rsidR="008C33CF" w:rsidRPr="00702A43">
          <w:rPr>
            <w:rStyle w:val="Hyperlink"/>
            <w:rFonts w:asciiTheme="majorHAnsi" w:hAnsiTheme="majorHAnsi" w:cstheme="majorHAnsi"/>
            <w:sz w:val="22"/>
          </w:rPr>
          <w:t>https://dss.lafayette.edu/collections/east-asia-image-collection/</w:t>
        </w:r>
      </w:hyperlink>
      <w:r w:rsidR="008C33CF">
        <w:rPr>
          <w:rFonts w:asciiTheme="majorHAnsi" w:hAnsiTheme="majorHAnsi" w:cstheme="majorHAnsi"/>
          <w:sz w:val="22"/>
        </w:rPr>
        <w:t xml:space="preserve"> </w:t>
      </w:r>
    </w:p>
    <w:p w14:paraId="57A5664D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The Japan Disasters Archive</w:t>
      </w:r>
    </w:p>
    <w:p w14:paraId="7F528E0E" w14:textId="77777777" w:rsid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19" w:history="1">
        <w:r w:rsidR="008C33CF" w:rsidRPr="00702A43">
          <w:rPr>
            <w:rStyle w:val="Hyperlink"/>
            <w:rFonts w:asciiTheme="majorHAnsi" w:hAnsiTheme="majorHAnsi" w:cstheme="majorHAnsi"/>
            <w:sz w:val="22"/>
          </w:rPr>
          <w:t>http://jdarchive.org/</w:t>
        </w:r>
      </w:hyperlink>
      <w:r w:rsidR="008C33CF">
        <w:rPr>
          <w:rFonts w:asciiTheme="majorHAnsi" w:hAnsiTheme="majorHAnsi" w:cstheme="majorHAnsi"/>
          <w:sz w:val="22"/>
        </w:rPr>
        <w:t xml:space="preserve"> </w:t>
      </w:r>
    </w:p>
    <w:p w14:paraId="1D20B97B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National Archives of Japan Digital Archive</w:t>
      </w:r>
    </w:p>
    <w:bookmarkStart w:id="0" w:name="_GoBack"/>
    <w:p w14:paraId="0B786A0B" w14:textId="77777777" w:rsid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r>
        <w:fldChar w:fldCharType="begin"/>
      </w:r>
      <w:r>
        <w:instrText xml:space="preserve"> HYPERLINK "https://www.digital.archives.go.jp/index_e.html" </w:instrText>
      </w:r>
      <w:r>
        <w:fldChar w:fldCharType="separate"/>
      </w:r>
      <w:r w:rsidR="008C33CF" w:rsidRPr="00702A43">
        <w:rPr>
          <w:rStyle w:val="Hyperlink"/>
          <w:rFonts w:asciiTheme="majorHAnsi" w:hAnsiTheme="majorHAnsi" w:cstheme="majorHAnsi"/>
          <w:sz w:val="22"/>
        </w:rPr>
        <w:t>https://www.digital.archives.go.jp/index_e.html</w:t>
      </w:r>
      <w:r>
        <w:rPr>
          <w:rStyle w:val="Hyperlink"/>
          <w:rFonts w:asciiTheme="majorHAnsi" w:hAnsiTheme="majorHAnsi" w:cstheme="majorHAnsi"/>
          <w:sz w:val="22"/>
        </w:rPr>
        <w:fldChar w:fldCharType="end"/>
      </w:r>
      <w:r w:rsidR="008C33CF">
        <w:rPr>
          <w:rFonts w:asciiTheme="majorHAnsi" w:hAnsiTheme="majorHAnsi" w:cstheme="majorHAnsi"/>
          <w:sz w:val="22"/>
        </w:rPr>
        <w:t xml:space="preserve"> </w:t>
      </w:r>
    </w:p>
    <w:bookmarkEnd w:id="0"/>
    <w:p w14:paraId="2588F0FA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Hiroshima Archive</w:t>
      </w:r>
    </w:p>
    <w:p w14:paraId="11917D84" w14:textId="77777777" w:rsid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20" w:history="1">
        <w:r w:rsidR="008C33CF" w:rsidRPr="00702A43">
          <w:rPr>
            <w:rStyle w:val="Hyperlink"/>
            <w:rFonts w:asciiTheme="majorHAnsi" w:hAnsiTheme="majorHAnsi" w:cstheme="majorHAnsi"/>
            <w:sz w:val="22"/>
          </w:rPr>
          <w:t>http://hiroshima.mapping.jp/index_en.html</w:t>
        </w:r>
      </w:hyperlink>
      <w:r w:rsidR="008C33CF">
        <w:rPr>
          <w:rFonts w:asciiTheme="majorHAnsi" w:hAnsiTheme="majorHAnsi" w:cstheme="majorHAnsi"/>
          <w:sz w:val="22"/>
        </w:rPr>
        <w:t xml:space="preserve"> </w:t>
      </w:r>
    </w:p>
    <w:p w14:paraId="1588EA80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Nagasaki Archive</w:t>
      </w:r>
    </w:p>
    <w:p w14:paraId="4098F728" w14:textId="77777777" w:rsid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21" w:history="1">
        <w:r w:rsidR="008C33CF" w:rsidRPr="00702A43">
          <w:rPr>
            <w:rStyle w:val="Hyperlink"/>
            <w:rFonts w:asciiTheme="majorHAnsi" w:hAnsiTheme="majorHAnsi" w:cstheme="majorHAnsi"/>
            <w:sz w:val="22"/>
          </w:rPr>
          <w:t>http://e.nagasaki.mapping.jp/</w:t>
        </w:r>
      </w:hyperlink>
      <w:r w:rsidR="008C33CF">
        <w:rPr>
          <w:rFonts w:asciiTheme="majorHAnsi" w:hAnsiTheme="majorHAnsi" w:cstheme="majorHAnsi"/>
          <w:sz w:val="22"/>
        </w:rPr>
        <w:t xml:space="preserve"> </w:t>
      </w:r>
    </w:p>
    <w:p w14:paraId="474E9E62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Testimonies of Atomic Bomb Survivors</w:t>
      </w:r>
    </w:p>
    <w:p w14:paraId="2E1F022D" w14:textId="77777777" w:rsid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22" w:history="1">
        <w:r w:rsidR="008C33CF" w:rsidRPr="00702A43">
          <w:rPr>
            <w:rStyle w:val="Hyperlink"/>
            <w:rFonts w:asciiTheme="majorHAnsi" w:hAnsiTheme="majorHAnsi" w:cstheme="majorHAnsi"/>
            <w:sz w:val="22"/>
          </w:rPr>
          <w:t>https://www.nagasaki-np.co.jp/feature/peace-site/hibaku-note-en/</w:t>
        </w:r>
      </w:hyperlink>
      <w:r w:rsidR="008C33CF">
        <w:rPr>
          <w:rFonts w:asciiTheme="majorHAnsi" w:hAnsiTheme="majorHAnsi" w:cstheme="majorHAnsi"/>
          <w:sz w:val="22"/>
        </w:rPr>
        <w:t xml:space="preserve"> </w:t>
      </w:r>
    </w:p>
    <w:p w14:paraId="76A33363" w14:textId="77777777" w:rsid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We Shall Never Forget: The Last Movements of Tsunami Disaster Victims </w:t>
      </w:r>
    </w:p>
    <w:p w14:paraId="46818393" w14:textId="78129E13" w:rsidR="008C33CF" w:rsidRPr="008C33CF" w:rsidRDefault="00125D27" w:rsidP="008C33CF">
      <w:pPr>
        <w:pStyle w:val="ListParagraph"/>
        <w:ind w:leftChars="0" w:left="720"/>
        <w:rPr>
          <w:rFonts w:asciiTheme="majorHAnsi" w:hAnsiTheme="majorHAnsi" w:cstheme="majorHAnsi"/>
          <w:sz w:val="22"/>
        </w:rPr>
      </w:pPr>
      <w:hyperlink r:id="rId23" w:history="1">
        <w:r w:rsidR="008C33CF" w:rsidRPr="00702A43">
          <w:rPr>
            <w:rStyle w:val="Hyperlink"/>
            <w:rFonts w:asciiTheme="majorHAnsi" w:hAnsiTheme="majorHAnsi" w:cstheme="majorHAnsi"/>
            <w:sz w:val="22"/>
          </w:rPr>
          <w:t>http://iwate.mapping.jp/index_en.html</w:t>
        </w:r>
      </w:hyperlink>
      <w:r w:rsidR="008C33CF">
        <w:rPr>
          <w:rFonts w:asciiTheme="majorHAnsi" w:hAnsiTheme="majorHAnsi" w:cstheme="majorHAnsi"/>
          <w:sz w:val="22"/>
        </w:rPr>
        <w:t xml:space="preserve"> </w:t>
      </w:r>
    </w:p>
    <w:p w14:paraId="577A958B" w14:textId="7F9CFFE0" w:rsidR="008C33CF" w:rsidRDefault="008C33CF" w:rsidP="008C33CF">
      <w:pPr>
        <w:pStyle w:val="ListParagraph"/>
        <w:numPr>
          <w:ilvl w:val="0"/>
          <w:numId w:val="1"/>
        </w:numPr>
        <w:ind w:leftChars="0"/>
      </w:pPr>
      <w:r>
        <w:t xml:space="preserve">Good </w:t>
      </w:r>
      <w:proofErr w:type="spellStart"/>
      <w:r>
        <w:t>libguide</w:t>
      </w:r>
      <w:proofErr w:type="spellEnd"/>
      <w:r>
        <w:t xml:space="preserve"> for Korean War primary sources</w:t>
      </w:r>
    </w:p>
    <w:p w14:paraId="4511260B" w14:textId="6E7776BA" w:rsidR="008C33CF" w:rsidRDefault="00125D27" w:rsidP="008C33CF">
      <w:pPr>
        <w:pStyle w:val="ListParagraph"/>
        <w:ind w:leftChars="0" w:left="720"/>
      </w:pPr>
      <w:hyperlink r:id="rId24" w:history="1">
        <w:r w:rsidR="008C33CF" w:rsidRPr="003F2FF1">
          <w:rPr>
            <w:rStyle w:val="Hyperlink"/>
          </w:rPr>
          <w:t>https://libguides.nps.edu/primary/conflict/korea</w:t>
        </w:r>
      </w:hyperlink>
    </w:p>
    <w:p w14:paraId="49B1E957" w14:textId="77777777" w:rsidR="008C33CF" w:rsidRP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r>
        <w:t xml:space="preserve">The </w:t>
      </w:r>
      <w:proofErr w:type="spellStart"/>
      <w:r>
        <w:t>Kuniyoshi</w:t>
      </w:r>
      <w:proofErr w:type="spellEnd"/>
      <w:r>
        <w:t xml:space="preserve"> </w:t>
      </w:r>
      <w:r>
        <w:rPr>
          <w:rStyle w:val="il"/>
        </w:rPr>
        <w:t>Project</w:t>
      </w:r>
      <w:r>
        <w:t xml:space="preserve"> is an excellent resource for looking up information about him and his work, but also a great starting place for links to other places with information about Japanese woodblock prints. Its database of </w:t>
      </w:r>
      <w:proofErr w:type="spellStart"/>
      <w:r>
        <w:t>Kuniyoshi</w:t>
      </w:r>
      <w:proofErr w:type="spellEnd"/>
      <w:r>
        <w:t xml:space="preserve"> prints is excellent, and the links included there are often very useful. </w:t>
      </w:r>
    </w:p>
    <w:p w14:paraId="3B0A0E8B" w14:textId="759427FE" w:rsidR="008C33CF" w:rsidRPr="008C33CF" w:rsidRDefault="00125D27" w:rsidP="008C33CF">
      <w:pPr>
        <w:pStyle w:val="ListParagraph"/>
        <w:ind w:leftChars="0" w:left="720"/>
        <w:rPr>
          <w:rFonts w:eastAsia="Times New Roman"/>
        </w:rPr>
      </w:pPr>
      <w:hyperlink r:id="rId25" w:history="1">
        <w:r w:rsidR="008C33CF" w:rsidRPr="003F2FF1">
          <w:rPr>
            <w:rStyle w:val="Hyperlink"/>
          </w:rPr>
          <w:t>http://www.kuniyoshiproject.com/index.htm</w:t>
        </w:r>
      </w:hyperlink>
    </w:p>
    <w:p w14:paraId="4F73344C" w14:textId="77777777" w:rsidR="008C33CF" w:rsidRP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r>
        <w:t>The Woodblock Prints of Ando Hiroshige is a decent resource as well.</w:t>
      </w:r>
    </w:p>
    <w:p w14:paraId="42BD4169" w14:textId="718326C4" w:rsidR="008C33CF" w:rsidRPr="008C33CF" w:rsidRDefault="008C33CF" w:rsidP="008C33CF">
      <w:pPr>
        <w:pStyle w:val="ListParagraph"/>
        <w:ind w:leftChars="0" w:left="720"/>
        <w:rPr>
          <w:rFonts w:eastAsia="Times New Roman"/>
        </w:rPr>
      </w:pPr>
      <w:r>
        <w:t xml:space="preserve"> </w:t>
      </w:r>
      <w:hyperlink r:id="rId26" w:tgtFrame="_blank" w:history="1">
        <w:r>
          <w:rPr>
            <w:rStyle w:val="Hyperlink"/>
          </w:rPr>
          <w:t>http://www.hiroshige.org.uk/</w:t>
        </w:r>
      </w:hyperlink>
      <w:r>
        <w:t xml:space="preserve"> </w:t>
      </w:r>
    </w:p>
    <w:p w14:paraId="58EACE84" w14:textId="77777777" w:rsidR="008C33CF" w:rsidRP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r>
        <w:t xml:space="preserve">The </w:t>
      </w:r>
      <w:proofErr w:type="spellStart"/>
      <w:r>
        <w:rPr>
          <w:rStyle w:val="il"/>
        </w:rPr>
        <w:t>Kunisada</w:t>
      </w:r>
      <w:proofErr w:type="spellEnd"/>
      <w:r>
        <w:t xml:space="preserve"> </w:t>
      </w:r>
      <w:r>
        <w:rPr>
          <w:rStyle w:val="il"/>
        </w:rPr>
        <w:t>Project</w:t>
      </w:r>
      <w:r>
        <w:t xml:space="preserve"> is not as good a site, but still useful. It is at </w:t>
      </w:r>
    </w:p>
    <w:p w14:paraId="38D42CA7" w14:textId="0D3705A2" w:rsidR="008C33CF" w:rsidRPr="008C33CF" w:rsidRDefault="00125D27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hyperlink r:id="rId27" w:history="1">
        <w:r w:rsidR="008C33CF" w:rsidRPr="003F2FF1">
          <w:rPr>
            <w:rStyle w:val="Hyperlink"/>
          </w:rPr>
          <w:t>http://www.kunisada.de/</w:t>
        </w:r>
      </w:hyperlink>
      <w:r w:rsidR="008C33CF">
        <w:br/>
        <w:t xml:space="preserve">Information on woodblock print publishers </w:t>
      </w:r>
    </w:p>
    <w:p w14:paraId="711BB174" w14:textId="77777777" w:rsidR="008C33CF" w:rsidRDefault="00125D27" w:rsidP="008C33CF">
      <w:pPr>
        <w:pStyle w:val="ListParagraph"/>
        <w:ind w:leftChars="0" w:left="720"/>
      </w:pPr>
      <w:hyperlink r:id="rId28" w:history="1">
        <w:r w:rsidR="008C33CF" w:rsidRPr="003F2FF1">
          <w:rPr>
            <w:rStyle w:val="Hyperlink"/>
          </w:rPr>
          <w:t>http://www.printsofjapan.com/Publishers.htm</w:t>
        </w:r>
      </w:hyperlink>
    </w:p>
    <w:p w14:paraId="7F734971" w14:textId="77777777" w:rsidR="008C33CF" w:rsidRP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r>
        <w:t xml:space="preserve">A Japanese woodblock prints search site is up and may be useful as well. It uses Google Image search, I think, and has other search functions. It also contains a massive database of prints with useful thumbnails. </w:t>
      </w:r>
    </w:p>
    <w:p w14:paraId="37C47C87" w14:textId="65A62A7C" w:rsidR="008C33CF" w:rsidRPr="008C33CF" w:rsidRDefault="008C33CF" w:rsidP="008C33CF">
      <w:pPr>
        <w:pStyle w:val="ListParagraph"/>
        <w:numPr>
          <w:ilvl w:val="0"/>
          <w:numId w:val="1"/>
        </w:numPr>
        <w:ind w:leftChars="0"/>
        <w:rPr>
          <w:rFonts w:eastAsia="Times New Roman"/>
        </w:rPr>
      </w:pPr>
      <w:r>
        <w:t>A list of woodblock print websites, but it has not been updated since 2013. Still, possibly useful</w:t>
      </w:r>
    </w:p>
    <w:p w14:paraId="32B8B7EE" w14:textId="73750571" w:rsidR="008C33CF" w:rsidRPr="008C33CF" w:rsidRDefault="00125D27" w:rsidP="008C33CF">
      <w:pPr>
        <w:pStyle w:val="ListParagraph"/>
        <w:ind w:leftChars="0" w:left="720"/>
        <w:rPr>
          <w:rFonts w:eastAsia="Times New Roman"/>
        </w:rPr>
      </w:pPr>
      <w:hyperlink r:id="rId29" w:history="1">
        <w:r w:rsidR="008C33CF" w:rsidRPr="003F2FF1">
          <w:rPr>
            <w:rStyle w:val="Hyperlink"/>
          </w:rPr>
          <w:t>https://ukiyo-e.org/</w:t>
        </w:r>
      </w:hyperlink>
    </w:p>
    <w:p w14:paraId="2970E225" w14:textId="77777777" w:rsidR="008C33CF" w:rsidRDefault="008C33CF" w:rsidP="008C33CF">
      <w:pPr>
        <w:pStyle w:val="ListParagraph"/>
        <w:ind w:leftChars="0" w:left="720"/>
      </w:pPr>
    </w:p>
    <w:p w14:paraId="1982588D" w14:textId="388BDBD6" w:rsidR="004F0FDE" w:rsidRDefault="004F0FDE" w:rsidP="004F0FDE">
      <w:pPr>
        <w:ind w:left="720"/>
      </w:pPr>
    </w:p>
    <w:p w14:paraId="3AEF2605" w14:textId="77777777" w:rsidR="005B6B7C" w:rsidRDefault="005B6B7C" w:rsidP="005B6B7C"/>
    <w:sectPr w:rsidR="005B6B7C" w:rsidSect="00CE2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Franklin Gothic Std Book">
    <w:panose1 w:val="020B05040305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96AE5"/>
    <w:multiLevelType w:val="hybridMultilevel"/>
    <w:tmpl w:val="97B6907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66"/>
    <w:rsid w:val="000D0E5D"/>
    <w:rsid w:val="00125D27"/>
    <w:rsid w:val="002553AA"/>
    <w:rsid w:val="00322066"/>
    <w:rsid w:val="00375E85"/>
    <w:rsid w:val="004F0FDE"/>
    <w:rsid w:val="0057639A"/>
    <w:rsid w:val="005B6B7C"/>
    <w:rsid w:val="00655EA4"/>
    <w:rsid w:val="008C33CF"/>
    <w:rsid w:val="009B40D0"/>
    <w:rsid w:val="00A070DB"/>
    <w:rsid w:val="00CE2EE0"/>
    <w:rsid w:val="00D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B70A"/>
  <w14:defaultImageDpi w14:val="32767"/>
  <w15:chartTrackingRefBased/>
  <w15:docId w15:val="{FFC94774-E9AC-9A47-BB51-D9EEA4D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Franklin Gothic Std Book" w:eastAsiaTheme="minorEastAsia" w:hAnsi="ITC Franklin Gothic Std Book" w:cs="Times New Roman (Body CS)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06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0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2206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7639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B6B7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C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micarchive.com/Docs/Hibakusha/index.shtml" TargetMode="External"/><Relationship Id="rId13" Type="http://schemas.openxmlformats.org/officeDocument/2006/relationships/hyperlink" Target="https://scalar.chass.ncsu.edu/bodies-and-structures/index" TargetMode="External"/><Relationship Id="rId18" Type="http://schemas.openxmlformats.org/officeDocument/2006/relationships/hyperlink" Target="https://dss.lafayette.edu/collections/east-asia-image-collection/" TargetMode="External"/><Relationship Id="rId26" Type="http://schemas.openxmlformats.org/officeDocument/2006/relationships/hyperlink" Target="http://www.hiroshige.org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nagasaki.mapping.jp/" TargetMode="External"/><Relationship Id="rId7" Type="http://schemas.openxmlformats.org/officeDocument/2006/relationships/hyperlink" Target="https://www.wdl.org/en/" TargetMode="External"/><Relationship Id="rId12" Type="http://schemas.openxmlformats.org/officeDocument/2006/relationships/hyperlink" Target="https://visualizingcultures.mit.edu/home/index.html" TargetMode="External"/><Relationship Id="rId17" Type="http://schemas.openxmlformats.org/officeDocument/2006/relationships/hyperlink" Target="http://www.emuseum.jp/top?d_lang=en" TargetMode="External"/><Relationship Id="rId25" Type="http://schemas.openxmlformats.org/officeDocument/2006/relationships/hyperlink" Target="http://www.kuniyoshiproject.com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itishmuseum.org/default.aspx" TargetMode="External"/><Relationship Id="rId20" Type="http://schemas.openxmlformats.org/officeDocument/2006/relationships/hyperlink" Target="http://hiroshima.mapping.jp/index_en.html" TargetMode="External"/><Relationship Id="rId29" Type="http://schemas.openxmlformats.org/officeDocument/2006/relationships/hyperlink" Target="https://ukiyo-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development/desa/indigenouspeoples/" TargetMode="External"/><Relationship Id="rId11" Type="http://schemas.openxmlformats.org/officeDocument/2006/relationships/hyperlink" Target="https://arctic-council.org/index.php/en/" TargetMode="External"/><Relationship Id="rId24" Type="http://schemas.openxmlformats.org/officeDocument/2006/relationships/hyperlink" Target="https://libguides.nps.edu/primary/conflict/korea" TargetMode="External"/><Relationship Id="rId5" Type="http://schemas.openxmlformats.org/officeDocument/2006/relationships/hyperlink" Target="https://www.ohchr.org/EN/Issues/Minorities/Pages/MinoritiesIndex.aspx" TargetMode="External"/><Relationship Id="rId15" Type="http://schemas.openxmlformats.org/officeDocument/2006/relationships/hyperlink" Target="https://www.mfa.org/" TargetMode="External"/><Relationship Id="rId23" Type="http://schemas.openxmlformats.org/officeDocument/2006/relationships/hyperlink" Target="http://iwate.mapping.jp/index_en.html" TargetMode="External"/><Relationship Id="rId28" Type="http://schemas.openxmlformats.org/officeDocument/2006/relationships/hyperlink" Target="http://www.printsofjapan.com/Publishers.htm" TargetMode="External"/><Relationship Id="rId10" Type="http://schemas.openxmlformats.org/officeDocument/2006/relationships/hyperlink" Target="http://www.ienearth.org/" TargetMode="External"/><Relationship Id="rId19" Type="http://schemas.openxmlformats.org/officeDocument/2006/relationships/hyperlink" Target="http://jdarchive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orityrights.org/" TargetMode="External"/><Relationship Id="rId14" Type="http://schemas.openxmlformats.org/officeDocument/2006/relationships/hyperlink" Target="http://dl.ndl.go.jp/?__lang=en" TargetMode="External"/><Relationship Id="rId22" Type="http://schemas.openxmlformats.org/officeDocument/2006/relationships/hyperlink" Target="https://www.nagasaki-np.co.jp/feature/peace-site/hibaku-note-en/" TargetMode="External"/><Relationship Id="rId27" Type="http://schemas.openxmlformats.org/officeDocument/2006/relationships/hyperlink" Target="http://www.kunisada.d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2019-08-19T21:07:00Z</dcterms:created>
  <dcterms:modified xsi:type="dcterms:W3CDTF">2019-08-19T21:41:00Z</dcterms:modified>
</cp:coreProperties>
</file>